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方正小标宋简体" w:hAnsi="方正小标宋简体" w:eastAsia="方正小标宋简体" w:cs="方正小标宋简体"/>
          <w:color w:val="FF0000"/>
          <w:w w:val="80"/>
          <w:sz w:val="104"/>
          <w:szCs w:val="104"/>
          <w:lang w:val="en-US" w:eastAsia="zh-CN"/>
        </w:rPr>
      </w:pPr>
      <w:r>
        <w:rPr>
          <w:rFonts w:hint="eastAsia" w:ascii="方正小标宋简体" w:hAnsi="方正小标宋简体" w:eastAsia="方正小标宋简体" w:cs="方正小标宋简体"/>
          <w:color w:val="FF0000"/>
          <w:w w:val="80"/>
          <w:sz w:val="104"/>
          <w:szCs w:val="104"/>
          <w:lang w:val="en-US" w:eastAsia="zh-CN"/>
        </w:rPr>
        <w:t>成武县教育和体育局</w:t>
      </w:r>
    </w:p>
    <w:p>
      <w:pPr>
        <w:jc w:val="center"/>
        <w:rPr>
          <w:rFonts w:hint="eastAsia" w:ascii="方正小标宋简体" w:hAnsi="方正小标宋简体" w:eastAsia="方正小标宋简体" w:cs="方正小标宋简体"/>
          <w:sz w:val="44"/>
          <w:szCs w:val="44"/>
          <w:lang w:val="en-US" w:eastAsia="zh-CN"/>
        </w:rPr>
      </w:pPr>
      <w:r>
        <w:rPr>
          <w:sz w:val="44"/>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37465</wp:posOffset>
                </wp:positionV>
                <wp:extent cx="5724525" cy="0"/>
                <wp:effectExtent l="10795" t="10795" r="17780" b="17780"/>
                <wp:wrapNone/>
                <wp:docPr id="1" name="直接连接符 1"/>
                <wp:cNvGraphicFramePr/>
                <a:graphic xmlns:a="http://schemas.openxmlformats.org/drawingml/2006/main">
                  <a:graphicData uri="http://schemas.microsoft.com/office/word/2010/wordprocessingShape">
                    <wps:wsp>
                      <wps:cNvCnPr/>
                      <wps:spPr>
                        <a:xfrm>
                          <a:off x="932180" y="2306320"/>
                          <a:ext cx="5724525" cy="0"/>
                        </a:xfrm>
                        <a:prstGeom prst="line">
                          <a:avLst/>
                        </a:prstGeom>
                        <a:ln w="22225" cap="rnd" cmpd="sng">
                          <a:solidFill>
                            <a:srgbClr val="FF0000"/>
                          </a:solidFill>
                          <a:prstDash val="solid"/>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55pt;margin-top:2.95pt;height:0pt;width:450.75pt;z-index:251659264;mso-width-relative:page;mso-height-relative:page;" filled="f" stroked="t" coordsize="21600,21600" o:gfxdata="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7BOB9EAAAAFAQAADwAA&#10;AAAAAAABACAAAAAiAAAAZHJzL2Rvd25yZXYueG1sUEsBAhQAFAAAAAgAh07iQK381BzkAQAApAMA&#10;AA4AAAAAAAAAAQAgAAAAIAEAAGRycy9lMm9Eb2MueG1sUEsFBgAAAAAGAAYAWQEAAHYFAAAAAA==&#10;">
                <v:fill on="f" focussize="0,0"/>
                <v:stroke weight="1.75pt" color="#FF0000" joinstyle="round" endcap="round"/>
                <v:imagedata o:title=""/>
                <o:lock v:ext="edit" aspectratio="f"/>
              </v:line>
            </w:pict>
          </mc:Fallback>
        </mc:AlternateConten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关于寒假期间教师研修的通知</w:t>
      </w:r>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各学区，县直各学校：</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接市教育局通知，</w:t>
      </w:r>
      <w:r>
        <w:rPr>
          <w:rFonts w:hint="eastAsia" w:ascii="仿宋" w:hAnsi="仿宋" w:eastAsia="仿宋" w:cs="仿宋"/>
          <w:sz w:val="32"/>
          <w:szCs w:val="32"/>
        </w:rPr>
        <w:t>为全面提升教师综合素养，大力弘扬教育家精神，教育部面向全体教师组织开展2024年寒假研修活动，广大教师</w:t>
      </w:r>
      <w:r>
        <w:rPr>
          <w:rFonts w:hint="eastAsia" w:ascii="仿宋" w:hAnsi="仿宋" w:eastAsia="仿宋" w:cs="仿宋"/>
          <w:sz w:val="32"/>
          <w:szCs w:val="32"/>
          <w:lang w:val="en-US" w:eastAsia="zh-CN"/>
        </w:rPr>
        <w:t>需</w:t>
      </w:r>
      <w:r>
        <w:rPr>
          <w:rFonts w:hint="eastAsia" w:ascii="仿宋" w:hAnsi="仿宋" w:eastAsia="仿宋" w:cs="仿宋"/>
          <w:sz w:val="32"/>
          <w:szCs w:val="32"/>
        </w:rPr>
        <w:t>通过登录国家智慧教育平台进行研修学习。</w:t>
      </w:r>
    </w:p>
    <w:p>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rPr>
        <w:t>届时，省厅</w:t>
      </w:r>
      <w:r>
        <w:rPr>
          <w:rFonts w:hint="eastAsia" w:ascii="仿宋" w:hAnsi="仿宋" w:eastAsia="仿宋" w:cs="仿宋"/>
          <w:b/>
          <w:bCs/>
          <w:sz w:val="32"/>
          <w:szCs w:val="32"/>
          <w:lang w:val="en-US" w:eastAsia="zh-CN"/>
        </w:rPr>
        <w:t>和市教育局</w:t>
      </w:r>
      <w:r>
        <w:rPr>
          <w:rFonts w:hint="eastAsia" w:ascii="仿宋" w:hAnsi="仿宋" w:eastAsia="仿宋" w:cs="仿宋"/>
          <w:b/>
          <w:bCs/>
          <w:sz w:val="32"/>
          <w:szCs w:val="32"/>
        </w:rPr>
        <w:t>将会对本项工作进行调度</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黑体" w:hAnsi="黑体" w:eastAsia="黑体" w:cs="黑体"/>
          <w:sz w:val="40"/>
          <w:szCs w:val="40"/>
        </w:rPr>
      </w:pPr>
      <w:r>
        <w:rPr>
          <w:rFonts w:hint="eastAsia" w:ascii="黑体" w:hAnsi="黑体" w:eastAsia="黑体" w:cs="黑体"/>
          <w:sz w:val="40"/>
          <w:szCs w:val="40"/>
        </w:rPr>
        <w:t>中小学教师</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1.研修方式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中小学教师可通过用电脑端访问国家中小学智慧教育平台、手机端下载“智慧中小学”APP、使用网页端访问国家智慧教育公共服务平台登陆等方式进行研修学习。</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2.研修时间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2024年2月1日-3月31日。</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3.学习规则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①本专题提供了3门课程,每门课程提供多个学习资源，教师可以按需选学。</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②每门课程各认定2学时。完成本专题学习，平台为教师认定6学时。</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③必须完整观看完所选视频，才可获得该视频对应的认定学时。</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④从2024年3月1日起，平台将为获得6个认定学时且身份经学校管理员审核认证通过的教师提供电子学习证书。教师获得的学时，凭电子学习证书，记入教师培训学时。记录的方法由地方教育部门和学校结合各地</w:t>
      </w:r>
      <w:bookmarkStart w:id="0" w:name="_GoBack"/>
      <w:bookmarkEnd w:id="0"/>
      <w:r>
        <w:rPr>
          <w:rFonts w:hint="eastAsia" w:ascii="仿宋" w:hAnsi="仿宋" w:eastAsia="仿宋" w:cs="仿宋"/>
          <w:sz w:val="32"/>
          <w:szCs w:val="32"/>
          <w:lang w:val="en-US" w:eastAsia="zh-CN"/>
        </w:rPr>
        <w:t>规定执行。⑤获得认定学时后，您可继续学习，平台将继续记录您的学习时长。</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研修常见问题在《“2024年寒假教师研修”学员操作手册(基础教育版20240201)》中均有详细说明</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黑体" w:hAnsi="黑体" w:eastAsia="黑体" w:cs="黑体"/>
          <w:sz w:val="40"/>
          <w:szCs w:val="40"/>
        </w:rPr>
      </w:pPr>
      <w:r>
        <w:rPr>
          <w:rFonts w:hint="eastAsia" w:ascii="黑体" w:hAnsi="黑体" w:eastAsia="黑体" w:cs="黑体"/>
          <w:sz w:val="40"/>
          <w:szCs w:val="40"/>
        </w:rPr>
        <w:t>职业教育教师</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1.研修方式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学习平台地址为：</w:t>
      </w:r>
    </w:p>
    <w:p>
      <w:pPr>
        <w:rPr>
          <w:rFonts w:hint="eastAsia" w:ascii="仿宋" w:hAnsi="仿宋" w:eastAsia="仿宋" w:cs="仿宋"/>
          <w:sz w:val="32"/>
          <w:szCs w:val="32"/>
        </w:rPr>
      </w:pPr>
      <w:r>
        <w:rPr>
          <w:rFonts w:hint="eastAsia" w:ascii="仿宋" w:hAnsi="仿宋" w:eastAsia="仿宋" w:cs="仿宋"/>
          <w:sz w:val="32"/>
          <w:szCs w:val="32"/>
        </w:rPr>
        <w:t>https://teacher.vocational.smartedu.cn/h/subject/winter2024/</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首次参加研修活动的教师，需按照要求填写个人真实信息，完成注册。该信息将用于记录学时和发放电子证书，请您填写准确的信息。已参加过研修活动的教师，请输入手机号+验证码登录学习。</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2.研修时间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2024年2月1日至3月31日。</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3.研修内容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本次研修包含3门课程，每门课程提供多个学习资源，教师可以按需选学。平台为每位教师建立个人空间，呈现选学课程资源、学习进度等信息。</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4.学时认定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完整学习所选视频后，可获得该视频对应的认定学时。每门课程最多获得2个认定学时，获得6个认定学时，平台将为教师提供电子证书。</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国家智慧教育平台是国家教育公共服务的综合集成平台，“寒假教师研修”是数字时代提升教师能力素质的重要途径，是创新教师教育模式、探索构建现代化教师教育体系的重要实践，是应用数字化手段助推优质教育资源均衡配置的积极探索。欢迎广大教师按上述要求登录平台，参与研修。</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4384" w:firstLineChars="1370"/>
        <w:rPr>
          <w:rFonts w:hint="eastAsia" w:ascii="仿宋" w:hAnsi="仿宋" w:eastAsia="仿宋" w:cs="仿宋"/>
          <w:sz w:val="32"/>
          <w:szCs w:val="32"/>
        </w:rPr>
      </w:pPr>
      <w:r>
        <w:rPr>
          <w:rFonts w:hint="eastAsia" w:ascii="仿宋" w:hAnsi="仿宋" w:eastAsia="仿宋" w:cs="仿宋"/>
          <w:sz w:val="32"/>
          <w:szCs w:val="32"/>
          <w:lang w:eastAsia="zh-CN"/>
        </w:rPr>
        <w:t>二〇二四年二月七日</w:t>
      </w:r>
    </w:p>
    <w:sectPr>
      <w:pgSz w:w="11906" w:h="16838"/>
      <w:pgMar w:top="1814" w:right="1417" w:bottom="181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lNGYyZWZiZTczZjY3ZTIyNzRkYTgyOWJhNzJkMjEifQ=="/>
  </w:docVars>
  <w:rsids>
    <w:rsidRoot w:val="46920A57"/>
    <w:rsid w:val="46920A57"/>
    <w:rsid w:val="62A678D7"/>
    <w:rsid w:val="7B523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2024-02-07T03:18:00Z</dcterms:created>
  <dc:creator>ADMIN</dc:creator>
  <cp:lastModifiedBy>用户7828</cp:lastModifiedBy>
  <dcterms:modified xsi:type="dcterms:W3CDTF">2024-02-07T03:33:46Z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C65077205E00444F81BBB9B459E13028_11</vt:lpwstr>
  </property>
</Properties>
</file>